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3DD" w:rsidRDefault="00EF43DD" w:rsidP="00EF43DD">
      <w:pPr>
        <w:pStyle w:val="1"/>
        <w:tabs>
          <w:tab w:val="center" w:pos="3134"/>
          <w:tab w:val="center" w:pos="5387"/>
        </w:tabs>
        <w:spacing w:after="13"/>
        <w:ind w:left="0" w:firstLine="0"/>
      </w:pPr>
      <w:bookmarkStart w:id="0" w:name="_GoBack"/>
      <w:r>
        <w:t xml:space="preserve">Требования к защите проекта </w:t>
      </w:r>
    </w:p>
    <w:bookmarkEnd w:id="0"/>
    <w:p w:rsidR="00EF43DD" w:rsidRDefault="00EF43DD" w:rsidP="00EF43DD">
      <w:pPr>
        <w:pStyle w:val="a3"/>
        <w:numPr>
          <w:ilvl w:val="0"/>
          <w:numId w:val="5"/>
        </w:numPr>
        <w:ind w:right="528"/>
      </w:pPr>
      <w:r>
        <w:t xml:space="preserve">Защита осуществляется в утвержденные Приказом директора сроки.   </w:t>
      </w:r>
    </w:p>
    <w:p w:rsidR="00EF43DD" w:rsidRDefault="00EF43DD" w:rsidP="00EF43DD">
      <w:pPr>
        <w:pStyle w:val="a3"/>
        <w:numPr>
          <w:ilvl w:val="0"/>
          <w:numId w:val="5"/>
        </w:numPr>
        <w:ind w:right="528"/>
      </w:pPr>
      <w:r>
        <w:t xml:space="preserve">Результаты выполнения проекта оцениваются при предъявлении следующих материалов:   </w:t>
      </w:r>
    </w:p>
    <w:p w:rsidR="00EF43DD" w:rsidRDefault="00EF43DD" w:rsidP="00EF43DD">
      <w:pPr>
        <w:pStyle w:val="a3"/>
        <w:numPr>
          <w:ilvl w:val="0"/>
          <w:numId w:val="6"/>
        </w:numPr>
        <w:ind w:right="528"/>
      </w:pPr>
      <w:r>
        <w:t xml:space="preserve">папка-скоросшиватель с текстом проектной работы; </w:t>
      </w:r>
    </w:p>
    <w:p w:rsidR="00EF43DD" w:rsidRDefault="00EF43DD" w:rsidP="00EF43DD">
      <w:pPr>
        <w:pStyle w:val="a3"/>
        <w:numPr>
          <w:ilvl w:val="0"/>
          <w:numId w:val="6"/>
        </w:numPr>
        <w:ind w:right="528"/>
      </w:pPr>
      <w:r>
        <w:t>презентация обучающегося;</w:t>
      </w:r>
    </w:p>
    <w:p w:rsidR="00EF43DD" w:rsidRDefault="00EF43DD" w:rsidP="00EF43DD">
      <w:pPr>
        <w:pStyle w:val="a3"/>
        <w:numPr>
          <w:ilvl w:val="0"/>
          <w:numId w:val="6"/>
        </w:numPr>
        <w:ind w:right="528"/>
      </w:pPr>
      <w:r>
        <w:t xml:space="preserve">рецензия руководителя проекта; </w:t>
      </w:r>
    </w:p>
    <w:p w:rsidR="00EF43DD" w:rsidRDefault="00EF43DD" w:rsidP="00EF43DD">
      <w:pPr>
        <w:pStyle w:val="a3"/>
        <w:numPr>
          <w:ilvl w:val="0"/>
          <w:numId w:val="6"/>
        </w:numPr>
        <w:ind w:right="528"/>
      </w:pPr>
      <w:r>
        <w:t xml:space="preserve">продукт проекта. </w:t>
      </w:r>
    </w:p>
    <w:p w:rsidR="00EF43DD" w:rsidRDefault="00EF43DD" w:rsidP="00EF43DD">
      <w:pPr>
        <w:pStyle w:val="a3"/>
        <w:numPr>
          <w:ilvl w:val="0"/>
          <w:numId w:val="5"/>
        </w:numPr>
        <w:ind w:right="528"/>
      </w:pPr>
      <w:r>
        <w:t xml:space="preserve">Место защиты ИИП – общеобразовательная организация (далее – ОО).  </w:t>
      </w:r>
    </w:p>
    <w:p w:rsidR="00EF43DD" w:rsidRDefault="00EF43DD" w:rsidP="00EF43DD">
      <w:pPr>
        <w:pStyle w:val="a3"/>
        <w:numPr>
          <w:ilvl w:val="0"/>
          <w:numId w:val="5"/>
        </w:numPr>
        <w:ind w:right="528"/>
      </w:pPr>
      <w:r>
        <w:t xml:space="preserve">Сроки защиты определяются ОО с учетом численности обучающихся. </w:t>
      </w:r>
    </w:p>
    <w:p w:rsidR="00EF43DD" w:rsidRDefault="00EF43DD" w:rsidP="00EF43DD">
      <w:pPr>
        <w:pStyle w:val="a3"/>
        <w:numPr>
          <w:ilvl w:val="0"/>
          <w:numId w:val="5"/>
        </w:numPr>
        <w:ind w:right="528"/>
      </w:pPr>
      <w:r>
        <w:t xml:space="preserve">ОО создаёт комиссию. Комиссия состоит из 3 человек, в состав которой могут входить представители администрации, классный руководитель, руководители методических объединений, учителя-предметники. Состав комиссии определяется с учётом предметных областей итоговых индивидуальных проектов. </w:t>
      </w:r>
    </w:p>
    <w:p w:rsidR="00EF43DD" w:rsidRDefault="00EF43DD" w:rsidP="00EF43DD">
      <w:pPr>
        <w:pStyle w:val="a3"/>
        <w:numPr>
          <w:ilvl w:val="0"/>
          <w:numId w:val="5"/>
        </w:numPr>
        <w:ind w:right="528"/>
      </w:pPr>
      <w:r>
        <w:t>В рамках защиты комиссия заслушивает публичное выступление (презентацию), знакомится с представленным продуктом с краткой пояснительной запиской и отзывом руководителя (возможен вариант предварительного ознакомления с описанием проекта и отзывом научного руководителя), осуществляет оценивание предоставленных материалов.</w:t>
      </w:r>
    </w:p>
    <w:p w:rsidR="00EF43DD" w:rsidRDefault="00EF43DD" w:rsidP="00EF43DD">
      <w:pPr>
        <w:pStyle w:val="a3"/>
        <w:numPr>
          <w:ilvl w:val="0"/>
          <w:numId w:val="5"/>
        </w:numPr>
        <w:ind w:right="528"/>
      </w:pPr>
      <w:r>
        <w:t xml:space="preserve">Независимо от формы представления результата защита ИИП происходит публично:  </w:t>
      </w:r>
    </w:p>
    <w:p w:rsidR="00EF43DD" w:rsidRDefault="00EF43DD" w:rsidP="00EF43DD">
      <w:pPr>
        <w:pStyle w:val="a3"/>
        <w:numPr>
          <w:ilvl w:val="0"/>
          <w:numId w:val="8"/>
        </w:numPr>
        <w:ind w:right="528"/>
      </w:pPr>
      <w:r>
        <w:t xml:space="preserve">доклад (не более 10 минут),  </w:t>
      </w:r>
    </w:p>
    <w:p w:rsidR="00EF43DD" w:rsidRDefault="00EF43DD" w:rsidP="00EF43DD">
      <w:pPr>
        <w:pStyle w:val="a3"/>
        <w:numPr>
          <w:ilvl w:val="0"/>
          <w:numId w:val="8"/>
        </w:numPr>
        <w:ind w:right="528"/>
      </w:pPr>
      <w:r>
        <w:t xml:space="preserve">ответы на вопросы по теме проекта 2-3 минуты. </w:t>
      </w:r>
    </w:p>
    <w:p w:rsidR="00EF43DD" w:rsidRDefault="00EF43DD" w:rsidP="00EF43DD">
      <w:pPr>
        <w:pStyle w:val="a3"/>
        <w:numPr>
          <w:ilvl w:val="0"/>
          <w:numId w:val="5"/>
        </w:numPr>
        <w:ind w:right="528"/>
      </w:pPr>
      <w:r>
        <w:t xml:space="preserve">ОО организует в дополнительные сроки защиту ИИП для детей с особыми возможностями здоровья; детей, отсутствовавших в основной срок защиты. </w:t>
      </w:r>
    </w:p>
    <w:p w:rsidR="00EF43DD" w:rsidRDefault="00EF43DD" w:rsidP="00EF43DD">
      <w:pPr>
        <w:pStyle w:val="a3"/>
        <w:numPr>
          <w:ilvl w:val="0"/>
          <w:numId w:val="5"/>
        </w:numPr>
        <w:ind w:right="528"/>
      </w:pPr>
      <w:r>
        <w:t xml:space="preserve">В случае получения низких результатов, соответствующих уровню «неудовлетворительно», ОО определяет условия и сроки повторной защиты. </w:t>
      </w:r>
    </w:p>
    <w:p w:rsidR="00EF43DD" w:rsidRDefault="00EF43DD" w:rsidP="00EF43DD">
      <w:pPr>
        <w:pStyle w:val="a3"/>
        <w:numPr>
          <w:ilvl w:val="0"/>
          <w:numId w:val="5"/>
        </w:numPr>
        <w:ind w:right="528"/>
      </w:pPr>
      <w:r>
        <w:t xml:space="preserve">Выполненный проект хранится у заместителя директора по учебной работе в течение учебного года, в течение 3 лет хранится рецензия на итоговый индивидуальный проект. </w:t>
      </w:r>
    </w:p>
    <w:p w:rsidR="00EF43DD" w:rsidRDefault="00EF43DD"/>
    <w:sectPr w:rsidR="00EF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41B7"/>
    <w:multiLevelType w:val="multilevel"/>
    <w:tmpl w:val="9EACC00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A60B8F"/>
    <w:multiLevelType w:val="hybridMultilevel"/>
    <w:tmpl w:val="318E60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A51441"/>
    <w:multiLevelType w:val="multilevel"/>
    <w:tmpl w:val="7A8A702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1546A3"/>
    <w:multiLevelType w:val="hybridMultilevel"/>
    <w:tmpl w:val="295E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A7CEF"/>
    <w:multiLevelType w:val="hybridMultilevel"/>
    <w:tmpl w:val="AB4277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B1013D"/>
    <w:multiLevelType w:val="hybridMultilevel"/>
    <w:tmpl w:val="84064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328D5"/>
    <w:multiLevelType w:val="hybridMultilevel"/>
    <w:tmpl w:val="561CC850"/>
    <w:lvl w:ilvl="0" w:tplc="5816AB44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EB12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0434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EDB7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15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445E1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8784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7D0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4EE0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A76F11"/>
    <w:multiLevelType w:val="hybridMultilevel"/>
    <w:tmpl w:val="4BD80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86FCD"/>
    <w:multiLevelType w:val="hybridMultilevel"/>
    <w:tmpl w:val="C68ED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DD"/>
    <w:rsid w:val="00E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D951"/>
  <w15:chartTrackingRefBased/>
  <w15:docId w15:val="{D67F2A93-A42D-4A94-AD4E-A89727D1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3DD"/>
    <w:pPr>
      <w:spacing w:after="12" w:line="269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EF43DD"/>
    <w:pPr>
      <w:keepNext/>
      <w:keepLines/>
      <w:spacing w:after="5" w:line="271" w:lineRule="auto"/>
      <w:ind w:left="1316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3D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EF4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Илья Аникеев</cp:lastModifiedBy>
  <cp:revision>1</cp:revision>
  <dcterms:created xsi:type="dcterms:W3CDTF">2021-07-03T20:42:00Z</dcterms:created>
  <dcterms:modified xsi:type="dcterms:W3CDTF">2021-07-03T20:47:00Z</dcterms:modified>
</cp:coreProperties>
</file>