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0B" w:rsidRPr="00B2350B" w:rsidRDefault="00B2350B" w:rsidP="00B23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B2350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ПАМЯТКА</w:t>
      </w:r>
    </w:p>
    <w:p w:rsidR="00B2350B" w:rsidRPr="00B2350B" w:rsidRDefault="00B2350B" w:rsidP="00B23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5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персонала и охраны образовательных организаций по действиям при нападении вооружённых преступников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вступать в конфликт с вооружённым преступником и пытаться его обезвредить. Главная задача - спасти жизнь детей. Не допускать паники, истерики и спешки. Успокоить детей.</w:t>
      </w:r>
    </w:p>
    <w:p w:rsid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t xml:space="preserve"> 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t>Если слышны выстрелы или крики в другой части образовательной организации: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Оценить обстановку. Определить, что происходит.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Нажать кнопку тревожной сигнализации (КТС). </w:t>
      </w:r>
      <w:proofErr w:type="gramStart"/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Немедленно сообщить о случившемся руководителю образовательной организации (лицу, его замещающему), по его указанию или самостоятельно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службы экстренного реагирования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 полицию тел. 02;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мобильного телефона – 102),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единую службу спасения тел. 112).</w:t>
      </w:r>
      <w:proofErr w:type="gramEnd"/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дальнейшем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действовать по указанию руководителя или самостоятельно исходя из обстановки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Обеспечить выполнение всех рекомендаций и требований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прибывших сотрудников служб экстренного реагирования.</w:t>
      </w:r>
    </w:p>
    <w:p w:rsid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</w:pP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t>При возможности безопасно покинуть помещение: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Организовать экстренную эвакуацию через ближайшие выходы (запасные выходы).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отдельных случаях эвакуация может быть организована через окна первых этажей здания.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5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тратить время на разговоры, сбор вещей и одевание.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Место для сбора после эвакуации должно быть выбрано на достаточном удалении от образовательной организации.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Организовать проверку наличия детей. 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Организовать взаимодействие с правоохранительными органами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вопросам доведения до них информации о происшествии и принятия мер по обеспечению безопасности детей в районе эвакуации.</w:t>
      </w:r>
    </w:p>
    <w:p w:rsid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</w:pP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t>При невозможности безопасно покинуть помещение: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Закрыть помещение на ключ.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отсутствии ключа от помещения –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забаррикадировать дверь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(партой, шкафом, стульями и т.п.).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Выключить свет в помещении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тёмное время суток.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Организовать тишину и выключение звука на мобильных устройствах,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чтобы не привлекать внимание преступника.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Дождаться прибытия правоохранительных органов.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Обеспечить выполнение всех рекомендаций и требований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прибывших сотрудников служб экстренного реагирования.</w:t>
      </w:r>
    </w:p>
    <w:p w:rsid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</w:pP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t>Если преступник близко и нет возможности убежать или спрятаться: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Не пытаться договориться с преступником.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большинстве случаев это бесполезно и опасно. Не заговаривать с ним, не обращаться к нему первым, не смотреть ему в глаза и не привлекать к себе внимание.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делать никаких резких движений. 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спорить.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все требования преступника. Оценить какое оружие в руках у нападающего, физические данные преступника и не преграждает ли он путь к выходу.</w:t>
      </w:r>
    </w:p>
    <w:p w:rsid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</w:pPr>
    </w:p>
    <w:p w:rsid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</w:pPr>
    </w:p>
    <w:p w:rsid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</w:pPr>
    </w:p>
    <w:p w:rsid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</w:pPr>
    </w:p>
    <w:p w:rsid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</w:pP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lastRenderedPageBreak/>
        <w:t>Если у нападающего огнестрельное оружие рекомендуется: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Найти для детей безопасное мест</w:t>
      </w:r>
      <w:proofErr w:type="gramStart"/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подальше от проёмов дверей и окон, под партами, столами, за шкафами), постараться закрыть их от случайных пуль.</w:t>
      </w:r>
      <w:r w:rsidRPr="00B235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Держаться как можно ниже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(присесть или лечь на пол). При беспорядочной стрельбе уменьшается вероятность оказаться на линии огня.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Держать нападающего в поле зрения.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крайнем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случае</w:t>
      </w:r>
      <w:proofErr w:type="gramEnd"/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попытаться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отвлечь нападающего на себя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дать возможность спастись детям.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убегающих</w:t>
      </w:r>
      <w:proofErr w:type="gramEnd"/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выстрелом. Имеет смысл нападать только в том случае, если уже есть жертвы, и их количество может увеличиться. Перед нападением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высоко, одновременно нанести удар в болевую точку, попытаться выбить оружие из руки.</w:t>
      </w:r>
    </w:p>
    <w:p w:rsid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</w:pP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t>Если у нападающего холодное оружие рекомендуется: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Оценить расстояние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преступника до Вас и детей, а также до выхода из помещения. Дети, находящиеся ближе к выходу, могут выбежать.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Держать нападающего в поле зрения.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крайнем </w:t>
      </w:r>
      <w:proofErr w:type="gramStart"/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случае</w:t>
      </w:r>
      <w:proofErr w:type="gramEnd"/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попытаться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отвлечь нападающего на себя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дать возможность спастись детям.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убегающих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ударом холодного оружия. Имеет смысл нападать только в том случае, если уже есть жертвы, и их количество может увеличиться. Перед нападением нужно заговорить с преступником спокойным голосом и в определённый момент резко броситься на него, постараться блокировать движение руки с оружием, одновременно нанести удар в болевую точку, попытаться выбить оружие.</w:t>
      </w:r>
    </w:p>
    <w:p w:rsidR="00B2350B" w:rsidRPr="00B2350B" w:rsidRDefault="00B2350B" w:rsidP="00B23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B2350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При действиях правоохранительных органов по нейтрализации преступников рекомендуется: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Лежать на полу лицом вниз, голову закрыть руками и не двигаться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Ни в коем случае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бежать навстречу сотрудникам спецслужб или от них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они могут принять вас за преступника.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брать в руки какие-либо предметы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они могут быть восприняты как оружие.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есть возможность,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держаться подальше от проемов дверей и окон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Выполнять все требования 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спецслужб.</w:t>
      </w:r>
    </w:p>
    <w:p w:rsidR="00B2350B" w:rsidRPr="00B2350B" w:rsidRDefault="00B2350B" w:rsidP="00B23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При применении химических (отравляющих) и радиоактивных веществ в помещениях образовательной организации:</w:t>
      </w:r>
    </w:p>
    <w:p w:rsidR="00B2350B" w:rsidRPr="00B2350B" w:rsidRDefault="00B2350B" w:rsidP="00B2350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Организовать эвакуацию.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Оповестить посетителей, персонал образовательной организации, сообщить маршрут выхода в безопасное место.</w:t>
      </w:r>
    </w:p>
    <w:p w:rsidR="00B2350B" w:rsidRPr="00B2350B" w:rsidRDefault="00B2350B" w:rsidP="00B2350B">
      <w:pPr>
        <w:shd w:val="clear" w:color="auto" w:fill="FFFFFF"/>
        <w:spacing w:after="0" w:line="411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Организовать использование простейших средств индивидуальной защиты органов дыхания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(ватно-марлевые повязки, платки, шарфы, изделия из тканей, смоченные водой или содовым раствором).</w:t>
      </w:r>
    </w:p>
    <w:p w:rsidR="00B2350B" w:rsidRPr="00B2350B" w:rsidRDefault="00B2350B" w:rsidP="00B2350B">
      <w:pPr>
        <w:shd w:val="clear" w:color="auto" w:fill="FFFFFF"/>
        <w:spacing w:after="0" w:line="411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Организовать </w:t>
      </w:r>
      <w:proofErr w:type="gramStart"/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состоянием детей и персонала.</w:t>
      </w:r>
      <w:r w:rsidRPr="00B235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выявлении признаков поражения </w:t>
      </w:r>
      <w:r w:rsidRPr="00B23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передать пострадавших спасателям или медикам.</w:t>
      </w:r>
    </w:p>
    <w:p w:rsidR="00B2350B" w:rsidRPr="00B2350B" w:rsidRDefault="00B2350B" w:rsidP="00B2350B">
      <w:pPr>
        <w:shd w:val="clear" w:color="auto" w:fill="FFFFFF"/>
        <w:spacing w:after="0" w:line="411" w:lineRule="atLeast"/>
        <w:ind w:firstLine="709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B2350B">
        <w:rPr>
          <w:rFonts w:ascii="Tahoma" w:eastAsia="Times New Roman" w:hAnsi="Tahoma" w:cs="Tahoma"/>
          <w:b/>
          <w:bCs/>
          <w:sz w:val="26"/>
          <w:lang w:eastAsia="ru-RU"/>
        </w:rPr>
        <w:t> </w:t>
      </w:r>
    </w:p>
    <w:p w:rsidR="002933CC" w:rsidRPr="00B2350B" w:rsidRDefault="002933CC"/>
    <w:sectPr w:rsidR="002933CC" w:rsidRPr="00B2350B" w:rsidSect="00B2350B">
      <w:pgSz w:w="11906" w:h="16838"/>
      <w:pgMar w:top="1134" w:right="850" w:bottom="1134" w:left="1134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2350B"/>
    <w:rsid w:val="002933CC"/>
    <w:rsid w:val="00B2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350B"/>
    <w:rPr>
      <w:b/>
      <w:bCs/>
    </w:rPr>
  </w:style>
  <w:style w:type="character" w:styleId="a4">
    <w:name w:val="Emphasis"/>
    <w:basedOn w:val="a0"/>
    <w:uiPriority w:val="20"/>
    <w:qFormat/>
    <w:rsid w:val="00B2350B"/>
    <w:rPr>
      <w:i/>
      <w:iCs/>
    </w:rPr>
  </w:style>
  <w:style w:type="paragraph" w:customStyle="1" w:styleId="default">
    <w:name w:val="default"/>
    <w:basedOn w:val="a"/>
    <w:rsid w:val="00B2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823</Words>
  <Characters>4693</Characters>
  <Application>Microsoft Office Word</Application>
  <DocSecurity>0</DocSecurity>
  <Lines>39</Lines>
  <Paragraphs>11</Paragraphs>
  <ScaleCrop>false</ScaleCrop>
  <Company>DG Win&amp;Soft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2021-10-21T19:30:00Z</cp:lastPrinted>
  <dcterms:created xsi:type="dcterms:W3CDTF">2021-10-21T19:20:00Z</dcterms:created>
  <dcterms:modified xsi:type="dcterms:W3CDTF">2021-10-21T19:31:00Z</dcterms:modified>
</cp:coreProperties>
</file>