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48" w:rsidRDefault="00026148" w:rsidP="000261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о порядке разработки, утверждения и внесении изменений и дополнений в образовательные программы по каждому уровню общего образования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Общие положения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1.1.Настоящее Положение о порядке разработки, утверждения образовательных программ по каждому уровню общего образования (далее Положение) разработано в соответствии со ст.12, 13 Федерального закона от 29.12.2012г. №273-ФЗ «Об образовании в Российской Федерации», Уставом образовательного учреждения и регламентирует порядок разработки и утверждения образовательных программ школы по каждому уровню общего образования, а также устанавливает порядок внесения изменений и дополнений в</w:t>
      </w:r>
      <w:proofErr w:type="gramEnd"/>
      <w:r>
        <w:rPr>
          <w:color w:val="000000"/>
          <w:sz w:val="26"/>
          <w:szCs w:val="26"/>
        </w:rPr>
        <w:t xml:space="preserve"> образовательные программы.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1.2.Положение разрабатывается педагогическим советом школы, утверждается приказом директора.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 Порядок разработки и утверждения образовательных программ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2.1. В школе разрабатываются и утверждаются образовательные программы по каждому уровню общего образования:</w:t>
      </w:r>
    </w:p>
    <w:p w:rsidR="00026148" w:rsidRDefault="00026148" w:rsidP="000261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Образовательная программа начального общего образования, составленная в соответствии с требованиями ФГОС НОО.</w:t>
      </w:r>
    </w:p>
    <w:p w:rsidR="00026148" w:rsidRDefault="00026148" w:rsidP="000261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ФГОС ООО.</w:t>
      </w:r>
    </w:p>
    <w:p w:rsidR="00026148" w:rsidRDefault="00026148" w:rsidP="000261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ФК ГОС основного общего образования;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2.3.Образовательная программа определяет содержание образования и особенности организации учебно-воспитательного процесса в образовательном учреждении по каждому уровню общего образования.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2.4. Образовательные программы каждого уровня общего образования разрабатываются на нормативный срок освоения: начальное общее образование – 4 года, основное общее образование – 5 лет.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2.5. В разработке ООП участвуют администрация школы, педагоги, входящие в состав рабочей группы по разработке ООП ООО.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3.4. Для разработки ООП ООО издаётся приказ директора, в котором утверждается рабочая группа по разработке ООП, определяются сроки, назначаются ответственные.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3.5. </w:t>
      </w:r>
      <w:proofErr w:type="gramStart"/>
      <w:r>
        <w:rPr>
          <w:color w:val="000000"/>
          <w:sz w:val="26"/>
          <w:szCs w:val="26"/>
        </w:rPr>
        <w:t>Разработанная</w:t>
      </w:r>
      <w:proofErr w:type="gramEnd"/>
      <w:r>
        <w:rPr>
          <w:color w:val="000000"/>
          <w:sz w:val="26"/>
          <w:szCs w:val="26"/>
        </w:rPr>
        <w:t xml:space="preserve"> ООП ООО утверждается приказом директора.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6"/>
          <w:szCs w:val="26"/>
        </w:rPr>
        <w:t>3. Требования к разделам образовательных программ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3.1.Образовательная программа основного общего образования, составленная в соответствии с требованиями федерального компонента государственного образовательного стандарта основного общего образования отвечают требованиям п.9 ст.2 Федерального закона от 29.12.2012г. №273-ФЗ «Об образовании в Российской Федерации» и содержат следующие разделы:</w:t>
      </w:r>
      <w:proofErr w:type="gramEnd"/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Титульный лист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 Пояснительная записка к учебному плану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Учебный план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 Календарный учебный график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5. Рабочие программы учебных предметов, курсов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6. Оценочные материалы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7.Система условий реализации образовательной программы (учебно-методическое обеспечение, кадровое обеспечение, материально-техническое и др.)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lastRenderedPageBreak/>
        <w:t>8. Приложения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3.2. </w:t>
      </w:r>
      <w:proofErr w:type="gramStart"/>
      <w:r>
        <w:rPr>
          <w:color w:val="000000"/>
          <w:sz w:val="26"/>
          <w:szCs w:val="26"/>
        </w:rPr>
        <w:t>Образовательная программа начального общего образования, составленная в соответствии с требованиями ФГОС НОО содержит</w:t>
      </w:r>
      <w:proofErr w:type="gramEnd"/>
      <w:r>
        <w:rPr>
          <w:color w:val="000000"/>
          <w:sz w:val="26"/>
          <w:szCs w:val="26"/>
        </w:rPr>
        <w:t xml:space="preserve"> следующие разделы: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 раздел. Целевой: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Пояснительная записка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2. Планируемые результаты освоения </w:t>
      </w:r>
      <w:proofErr w:type="gramStart"/>
      <w:r>
        <w:rPr>
          <w:color w:val="000000"/>
          <w:sz w:val="26"/>
          <w:szCs w:val="26"/>
        </w:rPr>
        <w:t>обучающимися</w:t>
      </w:r>
      <w:proofErr w:type="gramEnd"/>
      <w:r>
        <w:rPr>
          <w:color w:val="000000"/>
          <w:sz w:val="26"/>
          <w:szCs w:val="26"/>
        </w:rPr>
        <w:t xml:space="preserve"> ООП НОО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Система оценки достижения планируемых результатов освоения ООП НОО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 раздел. Содержательный: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Общее содержание начального общего образования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2. Программа формирования УУД у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на ступени НОО на основе ФГОС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Содержание учебных предметов, курсов, внеурочной деятельности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 Программа духовно-нравственного развития, воспитания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5. Программа формирования экологической культуры, здорового и безопасного образа жизни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 раздел. Организационный: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 Учебный план НОО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 План внеурочной деятельности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 Система условий реализации ООП НОО в соответствии с требованиями Стандарта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4.Сетевой график (дорожная карта) по формированию необходимых системы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3.3.</w:t>
      </w:r>
      <w:proofErr w:type="gramStart"/>
      <w:r>
        <w:rPr>
          <w:color w:val="000000"/>
          <w:sz w:val="26"/>
          <w:szCs w:val="26"/>
        </w:rPr>
        <w:t>Образовательная программа основного общего образования, составленная в соответствии с требованиями ФГОС ООО содержит</w:t>
      </w:r>
      <w:proofErr w:type="gramEnd"/>
      <w:r>
        <w:rPr>
          <w:color w:val="000000"/>
          <w:sz w:val="26"/>
          <w:szCs w:val="26"/>
        </w:rPr>
        <w:t xml:space="preserve"> следующие разделы: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 раздел</w:t>
      </w:r>
      <w:proofErr w:type="gramStart"/>
      <w:r>
        <w:rPr>
          <w:color w:val="000000"/>
          <w:sz w:val="26"/>
          <w:szCs w:val="26"/>
        </w:rPr>
        <w:t>:.</w:t>
      </w:r>
      <w:proofErr w:type="gramEnd"/>
      <w:r>
        <w:rPr>
          <w:color w:val="000000"/>
          <w:sz w:val="26"/>
          <w:szCs w:val="26"/>
        </w:rPr>
        <w:t>Целевой раздел основной образовательной программы ООП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1.1.Пояснительная записка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1.2.Планируемые результаты освоения обучающимися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 раздел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одержательный раздел основной образовательной программы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2.1.Программа развития универсальных учебных действий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2.2.Примерные программы учебных предметов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2.2.1.Общие положения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2.2.2.Основное содержание учебных предметов на уровне основного общего образования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3раздел</w:t>
      </w:r>
      <w:proofErr w:type="gramStart"/>
      <w:r>
        <w:rPr>
          <w:color w:val="000000"/>
          <w:sz w:val="26"/>
          <w:szCs w:val="26"/>
        </w:rPr>
        <w:t>.О</w:t>
      </w:r>
      <w:proofErr w:type="gramEnd"/>
      <w:r>
        <w:rPr>
          <w:color w:val="000000"/>
          <w:sz w:val="26"/>
          <w:szCs w:val="26"/>
        </w:rPr>
        <w:t>рганизационный раздел основной образовательной программы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3.1.Учебный план основного общего образования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3.1.2.Календарный учебный график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3.1.3.План внеурочной деятельности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3.2.Система условий реализации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3.2.1.Описание кадровых условий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3.2.2.Психолого-педагогические условия реализации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3.2.4.Материально-технические условия реализации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3.2.5.Информационно-методические условия реализации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3.2.6.Финансовые условия реализации ООП ООО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3.2.7.Сетевой график (дорожная карта) по формированию необходимых системы условий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 Порядок внесения изменений и дополнений в Образовательные программы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4.1. Основанием для внесения изменений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дополнений может являться: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разработка и принятие учебного плана на текущий учебный год;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выбор нового учебника завершенной предметной линии УМК и т.п.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изменение системы оценивания в образовательной организации;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иное.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4.2. Изменения и (или) дополнения могут быть внесены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>: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целевой раздел;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организационный раздел;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– </w:t>
      </w:r>
      <w:r>
        <w:rPr>
          <w:color w:val="000000"/>
          <w:sz w:val="26"/>
          <w:szCs w:val="26"/>
        </w:rPr>
        <w:t>содержательный раздел.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4.3. Изменения и (или) дополнения могут вноситься в основные образовательные программы общего образования (начального, основного) 1 раз на начало нового учебного года по согласованию с педагогическим советом школы в соответствии с настоящим Положением и закрепляться приказом «О внесении изменений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дополнений в основную образовательную программу (указать уровень образования)».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4.4. Изменения 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дополнения, внесенные в основную образовательную программу общего образования (начального, основного), должны быть в течение 10-х дней (или указать свой срок) включены в экземпляр, размещенный на сайте.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4.5. Внесение изменений и дополнений в Образовательные программы относится к компетенции педагогического совета школы, что обязательно должно быть отражено в протоколах заседаний.</w:t>
      </w:r>
    </w:p>
    <w:p w:rsidR="00026148" w:rsidRDefault="00026148" w:rsidP="000261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4.6.Принятые на заседании решения имеют юридическую силу с момента издания соответствующего приказа директора школы.</w:t>
      </w:r>
    </w:p>
    <w:p w:rsidR="00F51810" w:rsidRDefault="00F51810"/>
    <w:sectPr w:rsidR="00F51810" w:rsidSect="00F5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9"/>
    <w:multiLevelType w:val="multilevel"/>
    <w:tmpl w:val="FF4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48"/>
    <w:rsid w:val="00026148"/>
    <w:rsid w:val="00F5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2019-02-20T14:01:00Z</dcterms:created>
  <dcterms:modified xsi:type="dcterms:W3CDTF">2019-02-20T14:01:00Z</dcterms:modified>
</cp:coreProperties>
</file>